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75" w:rsidRDefault="00510D4C">
      <w:bookmarkStart w:id="0" w:name="_GoBack"/>
      <w:r w:rsidRPr="00510D4C">
        <w:rPr>
          <w:noProof/>
          <w:lang w:eastAsia="ru-RU"/>
        </w:rPr>
        <w:drawing>
          <wp:inline distT="0" distB="0" distL="0" distR="0">
            <wp:extent cx="8496728" cy="4592955"/>
            <wp:effectExtent l="0" t="0" r="0" b="0"/>
            <wp:docPr id="1" name="Рисунок 1" descr="F:\титул муз\муз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муз\муз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263" cy="459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0D4C" w:rsidRDefault="00510D4C"/>
    <w:p w:rsidR="00510D4C" w:rsidRDefault="00510D4C"/>
    <w:p w:rsidR="00510D4C" w:rsidRDefault="00510D4C"/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Пояснительная записка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D4C">
        <w:rPr>
          <w:rFonts w:ascii="Times New Roman" w:eastAsia="Times New Roman" w:hAnsi="Times New Roman" w:cs="Times New Roman"/>
          <w:b/>
          <w:lang w:eastAsia="ru-RU"/>
        </w:rPr>
        <w:t xml:space="preserve">Статус документа. </w:t>
      </w:r>
      <w:r w:rsidRPr="00510D4C">
        <w:rPr>
          <w:rFonts w:ascii="Times New Roman" w:eastAsia="Times New Roman" w:hAnsi="Times New Roman" w:cs="Times New Roman"/>
          <w:lang w:eastAsia="ru-RU"/>
        </w:rPr>
        <w:t xml:space="preserve">Данная рабочая программа по Музыке 1-7 </w:t>
      </w:r>
      <w:proofErr w:type="gramStart"/>
      <w:r w:rsidRPr="00510D4C">
        <w:rPr>
          <w:rFonts w:ascii="Times New Roman" w:eastAsia="Times New Roman" w:hAnsi="Times New Roman" w:cs="Times New Roman"/>
          <w:lang w:eastAsia="ru-RU"/>
        </w:rPr>
        <w:t>классы  составлена</w:t>
      </w:r>
      <w:proofErr w:type="gramEnd"/>
      <w:r w:rsidRPr="00510D4C">
        <w:rPr>
          <w:rFonts w:ascii="Times New Roman" w:eastAsia="Times New Roman" w:hAnsi="Times New Roman" w:cs="Times New Roman"/>
          <w:lang w:eastAsia="ru-RU"/>
        </w:rPr>
        <w:t xml:space="preserve"> на основании следующих документов: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D4C">
        <w:rPr>
          <w:rFonts w:ascii="Times New Roman" w:eastAsia="Times New Roman" w:hAnsi="Times New Roman" w:cs="Times New Roman"/>
          <w:lang w:eastAsia="ru-RU"/>
        </w:rPr>
        <w:lastRenderedPageBreak/>
        <w:t xml:space="preserve">- Законы РФ и РТ «Об образовании» 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D4C">
        <w:rPr>
          <w:rFonts w:ascii="Times New Roman" w:eastAsia="Times New Roman" w:hAnsi="Times New Roman" w:cs="Times New Roman"/>
          <w:lang w:eastAsia="ru-RU"/>
        </w:rPr>
        <w:t xml:space="preserve">- Федерального компонента государственного Стандарта начального, основного общего </w:t>
      </w:r>
      <w:proofErr w:type="gramStart"/>
      <w:r w:rsidRPr="00510D4C">
        <w:rPr>
          <w:rFonts w:ascii="Times New Roman" w:eastAsia="Times New Roman" w:hAnsi="Times New Roman" w:cs="Times New Roman"/>
          <w:lang w:eastAsia="ru-RU"/>
        </w:rPr>
        <w:t>и  среднего</w:t>
      </w:r>
      <w:proofErr w:type="gramEnd"/>
      <w:r w:rsidRPr="00510D4C">
        <w:rPr>
          <w:rFonts w:ascii="Times New Roman" w:eastAsia="Times New Roman" w:hAnsi="Times New Roman" w:cs="Times New Roman"/>
          <w:lang w:eastAsia="ru-RU"/>
        </w:rPr>
        <w:t xml:space="preserve"> (полного) общего образования (Приказ МО РФ от 5 марта 2004 г. № 1089),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D4C">
        <w:rPr>
          <w:rFonts w:ascii="Times New Roman" w:eastAsia="Times New Roman" w:hAnsi="Times New Roman" w:cs="Times New Roman"/>
          <w:lang w:eastAsia="ru-RU"/>
        </w:rPr>
        <w:t>- Приказа МО и Н РФ от3 июня 2011 года №1994 «О внесении изменений в федеральный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года№1312»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D4C">
        <w:rPr>
          <w:rFonts w:ascii="Times New Roman" w:eastAsia="Times New Roman" w:hAnsi="Times New Roman" w:cs="Times New Roman"/>
          <w:lang w:eastAsia="ru-RU"/>
        </w:rPr>
        <w:t>- Примерной программы по Музыке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D4C">
        <w:rPr>
          <w:rFonts w:ascii="Times New Roman" w:eastAsia="Times New Roman" w:hAnsi="Times New Roman" w:cs="Times New Roman"/>
          <w:lang w:eastAsia="ru-RU"/>
        </w:rPr>
        <w:t xml:space="preserve">  (Авторы: Е. Д. Критская, Г. П. Сергеева, Т. С. </w:t>
      </w:r>
      <w:proofErr w:type="spellStart"/>
      <w:r w:rsidRPr="00510D4C">
        <w:rPr>
          <w:rFonts w:ascii="Times New Roman" w:eastAsia="Times New Roman" w:hAnsi="Times New Roman" w:cs="Times New Roman"/>
          <w:lang w:eastAsia="ru-RU"/>
        </w:rPr>
        <w:t>Шмагина</w:t>
      </w:r>
      <w:proofErr w:type="spellEnd"/>
      <w:r w:rsidRPr="00510D4C">
        <w:rPr>
          <w:rFonts w:ascii="Times New Roman" w:eastAsia="Times New Roman" w:hAnsi="Times New Roman" w:cs="Times New Roman"/>
          <w:lang w:eastAsia="ru-RU"/>
        </w:rPr>
        <w:t>)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before="110" w:after="0" w:line="278" w:lineRule="exact"/>
        <w:ind w:firstLine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музыке для 3 класса составлена на основе Государственного образовательного стандарта начального образования по искусству, Примерной программы на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чального образования по музыке и содержания программы «Музыка. 1—4 классы» авторов Критской и Г. П. Сергеевой.</w:t>
      </w: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1 час в неделю для обязательного изучения учебного «предмета «Музыка», всего - 34 часа, в том числе 3 обобщающих урока. Данная рабочая программа обеспечена учебно-методическим комплектом авторов Д. Критской, Г. П. Сергеевой, Т. С. </w:t>
      </w:r>
      <w:proofErr w:type="spellStart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программу по предмету Музыка» для 1-4 классов образовательных учреждений, учебник «Музыка. 3 класс» (М.: </w:t>
      </w:r>
      <w:r w:rsidRPr="00510D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«Просвещение, 2008), рабочую тетрадь, хрестоматию музыкального материала, фонохрестоматия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пособие для учителя «Методика работы с учебниками "Музыка. 1-4 классы"» (М.: Про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0D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свещение, 2006).</w:t>
      </w: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образовательного стандарта начального</w:t>
      </w:r>
      <w:r w:rsidRPr="00510D4C">
        <w:rPr>
          <w:rFonts w:ascii="Times New Roman" w:eastAsia="Times New Roman" w:hAnsi="Times New Roman" w:cs="Times New Roman"/>
          <w:smallCaps/>
          <w:spacing w:val="-1"/>
          <w:sz w:val="24"/>
          <w:szCs w:val="24"/>
          <w:lang w:eastAsia="ru-RU"/>
        </w:rPr>
        <w:t xml:space="preserve"> </w:t>
      </w:r>
      <w:r w:rsidRPr="00510D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образования по искусству, поэтому в программу не внесено изменений. 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подрастающего поколения интереса и уважения к своим истокам. Мы живем на многонациональной земле, где живы традиции наших предков, поэтому в содержание рабочей программы для 3 класса введен региональный компонент в следующих темах: «Виват, Россия!», образ матери в музыке, поэзии, изобразительном искусстве». При этом учтено, что этот устный материал не входит в обязательный минимум содержания основных образовательных п</w:t>
      </w:r>
      <w:r w:rsidRPr="00510D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рограмм и отнесен к элементам дополнительного (необязательного) содержания. 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контроля знаний, умений и </w:t>
      </w:r>
      <w:proofErr w:type="gramStart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являются: анализ учебных, учебно-творческих и творческих работ, игровые формы, устный опрос.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before="82" w:after="0" w:line="278" w:lineRule="exact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510D4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Краткая характеристика обще-учебных умений и навыков на начало учебного года: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4C" w:rsidRPr="00510D4C" w:rsidRDefault="00510D4C" w:rsidP="00510D4C">
      <w:pPr>
        <w:spacing w:after="0" w:line="240" w:lineRule="auto"/>
        <w:rPr>
          <w:rFonts w:ascii="Times New Roman" w:eastAsia="Times New Roman" w:hAnsi="Times New Roman" w:cs="Times New Roman"/>
          <w:color w:val="363435"/>
          <w:lang w:eastAsia="ru-RU"/>
        </w:rPr>
      </w:pPr>
      <w:r w:rsidRPr="00510D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Учащиеся третьего класса научились воспринимать   </w:t>
      </w:r>
      <w:r w:rsidRPr="00510D4C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proofErr w:type="gramStart"/>
      <w:r w:rsidRPr="00510D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музыку </w:t>
      </w:r>
      <w:r w:rsidRPr="00510D4C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510D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различных</w:t>
      </w:r>
      <w:proofErr w:type="gramEnd"/>
      <w:r w:rsidRPr="00510D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 </w:t>
      </w:r>
      <w:r w:rsidRPr="00510D4C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510D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жанров </w:t>
      </w:r>
      <w:r w:rsidRPr="00510D4C">
        <w:rPr>
          <w:rFonts w:ascii="Times New Roman" w:eastAsia="Times New Roman" w:hAnsi="Times New Roman" w:cs="Times New Roman"/>
          <w:lang w:eastAsia="ru-RU"/>
        </w:rPr>
        <w:t>(песня, танец, марш);</w:t>
      </w:r>
    </w:p>
    <w:p w:rsidR="00510D4C" w:rsidRPr="00510D4C" w:rsidRDefault="00510D4C" w:rsidP="00510D4C">
      <w:pPr>
        <w:spacing w:after="0" w:line="240" w:lineRule="auto"/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</w:pPr>
      <w:proofErr w:type="gramStart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 в</w:t>
      </w:r>
      <w:proofErr w:type="gramEnd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жанрах (опера, балет, симфония и т.д.);</w:t>
      </w:r>
    </w:p>
    <w:p w:rsidR="00510D4C" w:rsidRPr="00510D4C" w:rsidRDefault="00510D4C" w:rsidP="00510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особенности звучания знакомых музыкальных инструментов</w:t>
      </w:r>
      <w:r w:rsidRPr="00510D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;</w:t>
      </w:r>
    </w:p>
    <w:p w:rsidR="00510D4C" w:rsidRPr="00510D4C" w:rsidRDefault="00510D4C" w:rsidP="00510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Умеют петь в</w:t>
      </w:r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унисон, знают основные </w:t>
      </w:r>
      <w:proofErr w:type="gramStart"/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понятия  дикция</w:t>
      </w:r>
      <w:proofErr w:type="gramEnd"/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артикуляция, пение </w:t>
      </w:r>
      <w:r w:rsidRPr="00510D4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510D4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capella</w:t>
      </w:r>
      <w:proofErr w:type="spellEnd"/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пение хором, в ансамбле);</w:t>
      </w:r>
    </w:p>
    <w:p w:rsidR="00510D4C" w:rsidRPr="00510D4C" w:rsidRDefault="00510D4C" w:rsidP="00510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 xml:space="preserve">Могут </w:t>
      </w:r>
      <w:proofErr w:type="gramStart"/>
      <w:r w:rsidRPr="00510D4C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ценивать  характер</w:t>
      </w:r>
      <w:proofErr w:type="gramEnd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звучания музыки (динамические оттенки) и определять ее образное содержание (спокойная, медленная, быстрая, весёлая);</w:t>
      </w:r>
    </w:p>
    <w:p w:rsidR="00510D4C" w:rsidRPr="00510D4C" w:rsidRDefault="00510D4C" w:rsidP="0051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поделиться своими впечатлениями о музыке и выразить их в рисунке, пении, танцевально-ритмическом движении.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before="82" w:after="0" w:line="278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510D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Требования к уровню подготовки учащихся 3 класса: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4C" w:rsidRPr="00510D4C" w:rsidRDefault="00510D4C" w:rsidP="00510D4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-обогащение первоначальных представлений учащихся о музыке разных народов, 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композиторов; сопоставление особенностей их языка, творческого почерка русских</w:t>
      </w: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зарубежных композиторов;</w:t>
      </w: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впечатлений от знакомства с различными жанрами музыкального </w:t>
      </w:r>
      <w:proofErr w:type="gramStart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искусства  </w:t>
      </w:r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простыми и сложными);</w:t>
      </w: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выработка умения эмоционально откликаться на музыку, связанную с более сложным по сравнению с предыдущими годами обучения </w:t>
      </w:r>
      <w:r w:rsidRPr="00510D4C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миром музыкальных образов;</w:t>
      </w:r>
    </w:p>
    <w:p w:rsidR="00510D4C" w:rsidRPr="00510D4C" w:rsidRDefault="00510D4C" w:rsidP="00510D4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представлений о триединстве музыкальной деятельности </w:t>
      </w:r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(композитор </w:t>
      </w:r>
      <w:proofErr w:type="spellStart"/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исполнителъ</w:t>
      </w:r>
      <w:proofErr w:type="spellEnd"/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слушатель);</w:t>
      </w: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хорового, ансамблевого и сольного пения, выразительное исполнение, вокальных импровизаций, накопление песенного репертуара, формирование уме- его концертного исполнения;</w:t>
      </w:r>
    </w:p>
    <w:p w:rsidR="00510D4C" w:rsidRPr="00510D4C" w:rsidRDefault="00510D4C" w:rsidP="00510D4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умения эмоционально откликаться на музыку различного характера передавать его в выразительных движениях </w:t>
      </w:r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(пластические этюды); 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</w:t>
      </w:r>
      <w:r w:rsidRPr="00510D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свободного </w:t>
      </w:r>
      <w:proofErr w:type="spellStart"/>
      <w:r w:rsidRPr="00510D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дирижирования</w:t>
      </w:r>
      <w:proofErr w:type="spellEnd"/>
      <w:r w:rsidRPr="00510D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»;</w:t>
      </w:r>
    </w:p>
    <w:p w:rsidR="00510D4C" w:rsidRPr="00510D4C" w:rsidRDefault="00510D4C" w:rsidP="00510D4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музыкального языка и средств музыкальной выразительности в разных видах и</w:t>
      </w:r>
      <w:r w:rsidRPr="00510D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форматах детского </w:t>
      </w:r>
      <w:proofErr w:type="spellStart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0D4C" w:rsidRPr="00510D4C" w:rsidRDefault="00510D4C" w:rsidP="00510D4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ассоциативно-образного мышления и творческих способностей </w:t>
      </w:r>
      <w:proofErr w:type="gramStart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</w:t>
      </w:r>
      <w:proofErr w:type="gramEnd"/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оценочного восприятия различных явлений музыкального искусства.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бучение музыкальному искусству в 3 классе должно вывести учащихся на стандарт</w:t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0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уровень знаний, умений, навыков.</w:t>
      </w:r>
    </w:p>
    <w:p w:rsidR="00510D4C" w:rsidRPr="00510D4C" w:rsidRDefault="00510D4C" w:rsidP="00510D4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«Музыка».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эмпатии</w:t>
      </w:r>
      <w:proofErr w:type="spellEnd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области развития </w:t>
      </w:r>
      <w:proofErr w:type="spellStart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общепознавательных</w:t>
      </w:r>
      <w:proofErr w:type="spellEnd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действий изучение музыки будет способствовать формированию замещения и моделирования.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Музыка в жизни человека.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ab/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. Опера, балет, симфония, концерт, сюита, кантата, мюзикл.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 xml:space="preserve"> и трёхчастные, вариации, рондо и др.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 xml:space="preserve"> и телепередачи, видеофильмы, звукозаписи (CD, DVD).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</w:t>
      </w: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>хоровых произведений, игре на элементарных детских музыкальных инструментах.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Музыка в жизни человека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научится: 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·ориентироваться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510D4C" w:rsidRP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FF32E4" w:rsidRPr="00510D4C" w:rsidRDefault="00510D4C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  <w:r w:rsidR="00FF32E4" w:rsidRPr="00FF32E4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r w:rsidR="00FF32E4"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· организовывать культурный досуг, самостоятельную музыкально-творческую деятельность, музицировать.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r w:rsidRPr="00510D4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научится: 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· общаться и взаимодействовать в процессе ансамблевого, коллективного (хорового и инструментального) воплощения различных </w:t>
      </w: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художественных образов.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·использовать систему графических знаков для ориентации в нотном письме при пении простейших мелодий;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FF32E4" w:rsidRPr="00510D4C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Pr="00FF32E4" w:rsidRDefault="00FF32E4" w:rsidP="00FF32E4">
      <w:pPr>
        <w:widowControl w:val="0"/>
        <w:autoSpaceDE w:val="0"/>
        <w:autoSpaceDN w:val="0"/>
        <w:adjustRightInd w:val="0"/>
        <w:spacing w:after="149" w:line="1" w:lineRule="exact"/>
        <w:rPr>
          <w:rFonts w:ascii="Courier New" w:eastAsia="Times New Roman" w:hAnsi="Courier New" w:cs="Times New Roman"/>
          <w:sz w:val="2"/>
          <w:szCs w:val="2"/>
          <w:lang w:eastAsia="ru-RU"/>
        </w:rPr>
      </w:pPr>
    </w:p>
    <w:p w:rsidR="00FF32E4" w:rsidRPr="00FF32E4" w:rsidRDefault="00FF32E4" w:rsidP="00FF3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4C" w:rsidRDefault="00510D4C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Default="00FF32E4" w:rsidP="0051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F32E4" w:rsidRPr="00510D4C" w:rsidRDefault="00FF32E4" w:rsidP="00FF3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 планирование</w:t>
      </w:r>
    </w:p>
    <w:tbl>
      <w:tblPr>
        <w:tblpPr w:leftFromText="180" w:rightFromText="180" w:vertAnchor="text" w:horzAnchor="page" w:tblpX="1" w:tblpY="-1132"/>
        <w:tblW w:w="153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17"/>
        <w:gridCol w:w="11"/>
        <w:gridCol w:w="33"/>
        <w:gridCol w:w="1589"/>
        <w:gridCol w:w="31"/>
        <w:gridCol w:w="23"/>
        <w:gridCol w:w="599"/>
        <w:gridCol w:w="30"/>
        <w:gridCol w:w="23"/>
        <w:gridCol w:w="7"/>
        <w:gridCol w:w="1380"/>
        <w:gridCol w:w="24"/>
        <w:gridCol w:w="8"/>
        <w:gridCol w:w="18"/>
        <w:gridCol w:w="2192"/>
        <w:gridCol w:w="27"/>
        <w:gridCol w:w="9"/>
        <w:gridCol w:w="14"/>
        <w:gridCol w:w="2288"/>
        <w:gridCol w:w="76"/>
        <w:gridCol w:w="2045"/>
        <w:gridCol w:w="100"/>
        <w:gridCol w:w="189"/>
        <w:gridCol w:w="1842"/>
        <w:gridCol w:w="2268"/>
      </w:tblGrid>
      <w:tr w:rsidR="00FF32E4" w:rsidRPr="00FF32E4" w:rsidTr="006D0E14">
        <w:trPr>
          <w:trHeight w:hRule="exact" w:val="1056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34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FF32E4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Кол-во </w:t>
            </w:r>
            <w:r w:rsidRPr="00FF32E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к уровню подготовки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29" w:right="4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29" w:right="4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измерители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Элементы </w:t>
            </w: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</w:t>
            </w: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 xml:space="preserve">тельного </w:t>
            </w:r>
            <w:r w:rsidRPr="00FF32E4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25"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eastAsia="ru-RU"/>
              </w:rPr>
              <w:t xml:space="preserve">Домашнее </w:t>
            </w: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FF32E4" w:rsidRPr="00FF32E4" w:rsidTr="006D0E14">
        <w:trPr>
          <w:trHeight w:hRule="exact" w:val="629"/>
        </w:trPr>
        <w:tc>
          <w:tcPr>
            <w:tcW w:w="4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2E4" w:rsidRPr="00FF32E4" w:rsidTr="006D0E14">
        <w:trPr>
          <w:trHeight w:hRule="exact" w:val="226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F32E4" w:rsidRPr="00FF32E4" w:rsidTr="006D0E14">
        <w:trPr>
          <w:trHeight w:hRule="exact" w:val="1939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Мелодия - душа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Мелодия. Мелодиче</w:t>
            </w:r>
            <w:r w:rsidRPr="00FF32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ская линия.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Песен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Лирический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симфонии.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П. И. Чайковский.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4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4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  <w:lang w:eastAsia="ru-RU"/>
              </w:rPr>
              <w:t xml:space="preserve">мелодия,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мелодическая линия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музыки. Интонационно-образный анализ. 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Чему учат в школе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Заучивание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русской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созвучных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музыке</w:t>
            </w:r>
          </w:p>
        </w:tc>
      </w:tr>
      <w:tr w:rsidR="00FF32E4" w:rsidRPr="00FF32E4" w:rsidTr="006D0E14">
        <w:trPr>
          <w:trHeight w:hRule="exact" w:val="2515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Природа и му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Изложение </w:t>
            </w:r>
            <w:r w:rsidRPr="00FF32E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новых знаний. 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Интегриро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5" w:lineRule="exact"/>
              <w:ind w:firstLine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w w:val="52"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Знакомство с жанром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5"/>
                <w:sz w:val="24"/>
                <w:szCs w:val="24"/>
                <w:lang w:eastAsia="ru-RU"/>
              </w:rPr>
              <w:t xml:space="preserve">романса. </w:t>
            </w:r>
            <w:r w:rsidRPr="00FF32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Певец-солист. </w:t>
            </w: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Мелодия и аккомпа</w:t>
            </w: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немент. Отличитель</w:t>
            </w: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ные черты романса </w:t>
            </w:r>
            <w:r w:rsidRPr="00FF32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 песни. Музыка 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 поэзия; звучащие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определение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романса, 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его отличие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песни.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приводить при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романсов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■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романсов. Интонационно-образный анализ.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Хоровое пение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рисунков,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жающих родную природу</w:t>
            </w:r>
          </w:p>
        </w:tc>
      </w:tr>
      <w:tr w:rsidR="00FF32E4" w:rsidRPr="00FF32E4" w:rsidTr="006D0E14">
        <w:trPr>
          <w:trHeight w:hRule="exact" w:val="1954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«Виват, Россия!»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Сообщение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усвоение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новых  знаний</w:t>
            </w:r>
            <w:proofErr w:type="gramEnd"/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Знакомство с жанром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канта. 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Эпоха Петра 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ru-RU"/>
              </w:rPr>
              <w:t>I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 Марше-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. Интонации му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зыки и речи. Солдат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песня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определение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 xml:space="preserve">канта,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его историю,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w w:val="52"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Слушание кантов.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чего же из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чегоже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Основная 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тема песен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ного казачь</w:t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его фольк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814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Кантата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С. С. Прокофь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ева «Александр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Невский»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Углубление знакомст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ва с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  <w:lang w:eastAsia="ru-RU"/>
              </w:rPr>
              <w:t xml:space="preserve">кантатой. </w:t>
            </w:r>
            <w:r w:rsidRPr="00FF32E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Подвиг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народа. Вступление. Трехчастная форма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Просьба- разучивание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5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определение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5"/>
                <w:sz w:val="24"/>
                <w:szCs w:val="24"/>
                <w:lang w:eastAsia="ru-RU"/>
              </w:rPr>
              <w:t>кан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5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14"/>
                <w:sz w:val="24"/>
                <w:szCs w:val="24"/>
                <w:lang w:eastAsia="ru-RU"/>
              </w:rPr>
              <w:t xml:space="preserve">таты; </w:t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содержание кан</w:t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таты «Александр Нев</w:t>
            </w:r>
            <w:r w:rsidRPr="00FF32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ский»; понятие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трех</w:t>
            </w:r>
            <w:r w:rsidRPr="00FF32E4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частная форма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6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Слушание кантаты (вступление, фраг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менты из I ч.). Интонационно-образный анализ.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А. Невский 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святой, по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читаемый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771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М. И. Глинки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«Иван Сусанин»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Сообщение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усвоение 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Знакомство с содер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жанием и музыкой оперы. Хоровые сце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ны. Главный герой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оперы, его музыкаль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ные характеристики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9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понятие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опера; </w:t>
            </w:r>
            <w:r w:rsidRPr="00FF32E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содержание оперы «Иван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Сусанин»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Слушание фрагмен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тов из оперы. Инто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национно-образный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анализ.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Хоровое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дразните собак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 ноября -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единства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560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Образы приро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 музыке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Музыка, связанная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 душевным состояни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ем человека и отобра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жающая образы при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9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тонационно-образный анализ прослушанной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Выполнение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к музыке на </w:t>
            </w:r>
            <w:r w:rsidRPr="00FF32E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темы «Утро»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«Вечер»</w:t>
            </w:r>
          </w:p>
        </w:tc>
      </w:tr>
      <w:tr w:rsidR="00FF32E4" w:rsidRPr="00FF32E4" w:rsidTr="006D0E14">
        <w:trPr>
          <w:trHeight w:hRule="exact" w:val="1843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Портрет в му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Портрет в музыке.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Выразительность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изобразительность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2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>выра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14"/>
                <w:sz w:val="24"/>
                <w:szCs w:val="24"/>
                <w:lang w:eastAsia="ru-RU"/>
              </w:rPr>
              <w:t xml:space="preserve">зительность </w:t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и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4"/>
                <w:sz w:val="24"/>
                <w:szCs w:val="24"/>
                <w:lang w:eastAsia="ru-RU"/>
              </w:rPr>
              <w:t>изобра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4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зительность музыки.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тонационно-образный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анализ произведения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Выполнение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любого </w:t>
            </w:r>
            <w:r w:rsidRPr="00FF32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 понра</w:t>
            </w:r>
            <w:r w:rsidRPr="00FF32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вившихся 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портретов</w:t>
            </w:r>
          </w:p>
        </w:tc>
      </w:tr>
      <w:tr w:rsidR="00FF32E4" w:rsidRPr="00FF32E4" w:rsidTr="006D0E14">
        <w:trPr>
          <w:trHeight w:hRule="exact" w:val="1942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Детские образы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Знакомство с пьесами </w:t>
            </w: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вокального цикла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М. П. Мусоргского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«Детская».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Уметь::</w:t>
            </w:r>
            <w:proofErr w:type="gramEnd"/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-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проводить интонаци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онно-образный и срав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нительный анализ про-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образный и сравни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тельный анализ.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866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Сравнение с пьесами П. И. Чайковского из «Детского альбома» и С. С. Прокофьева из «Детской музыки»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слушанных произве</w:t>
            </w:r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дений;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музыке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firstLine="1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2396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Образ матери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музыке, по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эзии, изобрази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тельном искус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Интегриро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 Богородицы в церковной музыке, 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стихах поэтов, карти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нах художников. Мо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литва песнопение,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картава, икона, поэзия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Моя Россия-разучивание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произведения,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 которых средствами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музыкальной вырази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тельности воплощен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матери.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тонационно-образный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анализ произведений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Образный анализ </w:t>
            </w:r>
            <w:r w:rsidRPr="00FF32E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музыки, поэтических 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текстов, художест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венных полотен.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Отношение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 уважение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матери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 семье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279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Древнейшая 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песнь материн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Образ Владимирской Богоматери в иконах,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церковной музыке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Спят усталые игрушки- разучивание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</w:tc>
      </w:tr>
      <w:tr w:rsidR="00FF32E4" w:rsidRPr="00FF32E4" w:rsidTr="006D0E14">
        <w:trPr>
          <w:trHeight w:hRule="exact" w:val="1304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моя,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нежная моя, до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брая моя мама!»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Образ матери. Все са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мое дорогое, родное, </w:t>
            </w:r>
            <w:r w:rsidRPr="00FF32E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святое связано с мамой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рядом с мамой- разучивание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2280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Образ праздни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 в искусстве: </w:t>
            </w:r>
            <w:r w:rsidRPr="00FF32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Вербное воскре</w:t>
            </w:r>
            <w:r w:rsidRPr="00FF32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сенье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Сообщение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усвоение </w:t>
            </w:r>
            <w:r w:rsidRPr="00FF32E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История праздника Вербное воскресенье.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Образ праздника в му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зыке, песнях, изобра</w:t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зительном искусстве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историю празд</w:t>
            </w: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ника Вербное воскре</w:t>
            </w:r>
            <w:r w:rsidRPr="00FF32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сенье.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тонационно-образный анализ прослушанной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2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сказочном замке- разучивание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2E4" w:rsidRPr="00FF32E4" w:rsidTr="006D0E14">
        <w:trPr>
          <w:trHeight w:hRule="exact" w:val="2280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Святые земли Русской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Святые земли Русской: княгиня Ольга и князь Владимир. Их «жи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тие» и дела на благо Родины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Знать: имена, жизнь и дела русских святых -княгини Ольги и князя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Владимира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2" w:firstLine="1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Слушание музыки. Сравнительный ана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>лиз. Хоровое пение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2" w:firstLine="1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Музыка на новогоднем празднике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2280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«О России петь -что стремиться в храм...»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Повторение и обобщение полученных знаний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Образ матери в музы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ке, поэзии, изобрази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тельном искусстве. Вербное воскресенье. Святые земли Русской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Знать: полные имена, жизнь и дела святых земли Русской. Уметь: проводить ин</w:t>
            </w:r>
            <w:r w:rsidRPr="00FF32E4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softHyphen/>
              <w:t>тонационно-образный и сравнительный анализ музыки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2" w:firstLine="1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Слушание музыки. Интонационно-образный и сравни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>тельный анализ. Хоровое пение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2" w:firstLine="1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Музыка на новогоднем празднике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2" w:firstLine="1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973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«Настрою гусли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 старинный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лад...»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Сообщение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и усвоение </w:t>
            </w:r>
            <w:r w:rsidRPr="00FF32E4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новых знаний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w w:val="84"/>
                <w:sz w:val="2"/>
                <w:szCs w:val="2"/>
                <w:lang w:eastAsia="ru-RU"/>
              </w:rPr>
              <w:t xml:space="preserve">.!      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Знакомство с жанром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былины.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Певец-скази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тель. Гусли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определение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бы</w:t>
            </w:r>
            <w:r w:rsidRPr="00FF32E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лины,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ее историю разви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тия и содержательный аспект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 xml:space="preserve">..   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и пение </w:t>
            </w: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былины о Добрыне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Никитиче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Музыка на новогоднем празднике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Выполнение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рисунка </w:t>
            </w:r>
            <w:r w:rsidRPr="00FF32E4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 теме «Бой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Добрыни со Змеем </w:t>
            </w:r>
            <w:r w:rsidRPr="00FF32E4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Горынычем»</w:t>
            </w:r>
          </w:p>
        </w:tc>
      </w:tr>
      <w:tr w:rsidR="00FF32E4" w:rsidRPr="00FF32E4" w:rsidTr="006D0E14">
        <w:trPr>
          <w:trHeight w:hRule="exact" w:val="2285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Певцы русской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старины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Образы народных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сказителей былин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Садко в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one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рах</w:t>
            </w:r>
            <w:proofErr w:type="spellEnd"/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русских композиторов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Былинный напев.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имена былинных 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5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сказителей.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Баяна и 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Уметь: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срав-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нительный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анализ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-. зыки Подражание   гус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лярам             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Сравнительный ана</w:t>
            </w: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лиз. Хоровое пение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Музыка на новогоднем празднике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val="1740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Сказочные об-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разы в музыке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Сообщение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 усвоение новых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Образ Леля в опере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Н. А. Римского-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Корса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кова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«Снегурочка».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Песня. Меццо-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сопра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но. Сопровождение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оркестра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меццо-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сопрано.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инто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национно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-образный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Слушание музыки.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Интонационно-образный анализ.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val="1980"/>
        </w:trPr>
        <w:tc>
          <w:tcPr>
            <w:tcW w:w="51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Народные.тра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диции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и обряды: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Масленица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Интегриро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ванный.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Расширение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 углубление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знании</w:t>
            </w:r>
          </w:p>
        </w:tc>
        <w:tc>
          <w:tcPr>
            <w:tcW w:w="22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со сцена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ми масленичного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лянья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из оперы 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«Снегурочка» Н. А. Римского-Корсакова. Сопоставление. Мелодии в народном стиле.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Звучащие картины</w:t>
            </w:r>
          </w:p>
        </w:tc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содержание на-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родного праздника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Мас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леница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проводить об-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разный и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сравнитель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музыки и картин русских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ху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дожников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Слушание музыки.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Образный и сравни-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тельный анализ.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Народные 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татарские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национальные праздники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Навруз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Сабантуй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288"/>
        </w:trPr>
        <w:tc>
          <w:tcPr>
            <w:tcW w:w="51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2E4" w:rsidRPr="00FF32E4" w:rsidTr="006D0E14">
        <w:trPr>
          <w:trHeight w:val="1455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Опера Н. А. Рим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ского-Корсако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«Руслан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 Людмила»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Расширение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 углубление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Сцены из оперы.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Характеристики глав-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героев.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Увертю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в опере «Руслан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 Людмила»</w:t>
            </w:r>
          </w:p>
        </w:tc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ария,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баритон, сопрано, бас,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рондо, увертюра, опера.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проводить ин-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тонационно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-образный и сравнительный анализ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музыки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Знать::</w:t>
            </w:r>
            <w:proofErr w:type="gramEnd"/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- понятия: 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ария, сопрано,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тенор, тембр, опера;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состав и тембры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инст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рументов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симфониче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оркестра.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тонационно-образный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Слушание музыки.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образный и сравни-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тельный анализ.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</w:t>
            </w: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и обобщение полученных на уроке знаний</w:t>
            </w:r>
            <w:r w:rsidRPr="00FF32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</w:tr>
      <w:tr w:rsidR="00FF32E4" w:rsidRPr="00FF32E4" w:rsidTr="006D0E14">
        <w:trPr>
          <w:trHeight w:val="1215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Опера К. Глюка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«Орфей и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Эври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дика»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Сообщение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 усвоение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новых знании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содер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жанием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и музыкой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оперы К. Глюка «Ор-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фей и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Эвридика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2E4" w:rsidRPr="00FF32E4" w:rsidTr="006D0E14">
        <w:trPr>
          <w:trHeight w:val="1665"/>
        </w:trPr>
        <w:tc>
          <w:tcPr>
            <w:tcW w:w="5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Опера Н. А. Рим-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ского-Корсако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«Снегурочка»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Расширение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 углубление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Сцены из оперы. Ха-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рактеристики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-образы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главных героев оперы</w:t>
            </w:r>
          </w:p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«Снегурочка»</w:t>
            </w: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2E4" w:rsidRPr="00FF32E4" w:rsidTr="006D0E14">
        <w:trPr>
          <w:trHeight w:hRule="exact" w:val="1666"/>
        </w:trPr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Опера Н. А.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Рим-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ского</w:t>
            </w:r>
            <w:proofErr w:type="spellEnd"/>
            <w:proofErr w:type="gramEnd"/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Корсако-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«Садко»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Знакомство с музыкой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увертюры оперы. Зер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 - 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интонация.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витие музыки.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Трех-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частная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инто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нация, увертюра,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трех-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частная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 форма, опера. </w:t>
            </w: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тонационно-образный анализ музыки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увертю</w:t>
            </w: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ры оперы. Интона</w:t>
            </w: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ционно-образный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анализ. Хоровое пение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Выполнение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рисунка </w:t>
            </w:r>
            <w:r w:rsidRPr="00FF32E4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по представ</w:t>
            </w:r>
            <w:r w:rsidRPr="00FF32E4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лению: кар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тины моря</w:t>
            </w:r>
          </w:p>
        </w:tc>
      </w:tr>
      <w:tr w:rsidR="00FF32E4" w:rsidRPr="00FF32E4" w:rsidTr="006D0E14">
        <w:trPr>
          <w:trHeight w:hRule="exact" w:val="1934"/>
        </w:trPr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Балет П. И. Чай</w:t>
            </w:r>
            <w:r w:rsidRPr="00FF32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ковского «Спя</w:t>
            </w:r>
            <w:r w:rsidRPr="00FF32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 xml:space="preserve">щая красавица»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(либретто И. Всеволож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ского и М. </w:t>
            </w:r>
            <w:proofErr w:type="spellStart"/>
            <w:proofErr w:type="gramStart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Пе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-типа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FF32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новых знаний</w:t>
            </w:r>
          </w:p>
        </w:tc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Вступление к балету. </w:t>
            </w: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Темы-характеристики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главных героев. Сце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из балета, интона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ционно-образное раз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витие музыки в сцене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бала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балет, 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интонация.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тонационно-образный </w:t>
            </w: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анализ развития музыки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934"/>
        </w:trPr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 современных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ритмах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FF32E4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новых знаний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3"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Знакомство с жанром 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мюзикла.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Мюзикл А. Рыбникова «Волк и семеро козлят».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Особенности содер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жания, музыкального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языка, исполнения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мюзикл;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64" w:lineRule="exact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содержание мюзикла.</w:t>
            </w: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выразительно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br/>
              <w:t>исполнять фрагменты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br/>
              <w:t>из мюзиклов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Слушание и хоровое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пение фрагментов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из мюзиклов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958"/>
        </w:trPr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Музыкальное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состязание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FF32E4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новых знаний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жанром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инструментального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концерта. </w:t>
            </w:r>
            <w:r w:rsidRPr="00FF32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Мастерство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исполнителей и ком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позиторов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 xml:space="preserve">концерт, 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композитор, исполни</w:t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тель, слушатель, вариа</w:t>
            </w:r>
            <w:r w:rsidRPr="00FF32E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ционное развитие. </w:t>
            </w: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тонационно-образный анализ музыки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82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Музыкальные </w:t>
            </w:r>
            <w:r w:rsidRPr="00FF32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инструменты -</w:t>
            </w:r>
            <w:r w:rsidRPr="00FF32E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флейта и скрипка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w w:val="78"/>
                <w:sz w:val="4"/>
                <w:szCs w:val="4"/>
                <w:lang w:eastAsia="ru-RU"/>
              </w:rPr>
              <w:t>■</w:t>
            </w:r>
          </w:p>
        </w:tc>
        <w:tc>
          <w:tcPr>
            <w:tcW w:w="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Расширение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углубление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Выразительные воз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можности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флейты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скрипки,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история их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появления. Выдаю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щиеся скрипичные </w:t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мастера и исполнители</w:t>
            </w:r>
          </w:p>
        </w:tc>
        <w:tc>
          <w:tcPr>
            <w:tcW w:w="2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2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тембры флейты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скрипки.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тонационно-образный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музыки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w w:val="78"/>
                <w:sz w:val="2"/>
                <w:szCs w:val="2"/>
                <w:lang w:eastAsia="ru-RU"/>
              </w:rPr>
              <w:t>,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1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267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Сюита Э. Грига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Сообщение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 усвоение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новых  знаний</w:t>
            </w:r>
            <w:proofErr w:type="gramEnd"/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Знакомство с сюитой 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Э. Грига «Пер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Гюнт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». </w:t>
            </w: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Контрастные образы </w:t>
            </w:r>
            <w:r w:rsidRPr="00FF32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сюиты. Вариацион</w:t>
            </w:r>
            <w:r w:rsidRPr="00FF32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ное развитие. Песен-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</w:p>
        </w:tc>
        <w:tc>
          <w:tcPr>
            <w:tcW w:w="2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вариа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ционное развитие,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пе-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сенность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танцеваль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ность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, </w:t>
            </w:r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сюита.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тонационно-образный анализ прослушанной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образный анализ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183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«Героическая» </w:t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Бетховена</w:t>
            </w:r>
          </w:p>
        </w:tc>
        <w:tc>
          <w:tcPr>
            <w:tcW w:w="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Сообщение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 усвоение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новых  знаний</w:t>
            </w:r>
            <w:proofErr w:type="gramEnd"/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Знакомство с музы</w:t>
            </w:r>
            <w:r w:rsidRPr="00FF32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кой «Героической»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симфонии  Бет</w:t>
            </w:r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  <w:t>ховена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(фрагменты). </w:t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Контрастные образы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симфонии</w:t>
            </w:r>
          </w:p>
        </w:tc>
        <w:tc>
          <w:tcPr>
            <w:tcW w:w="2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2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>симфо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  <w:lang w:eastAsia="ru-RU"/>
              </w:rPr>
              <w:t>ния, дирижер, тема, ва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риации.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тонационно-образный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260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Мир   Бет</w:t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ховена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Сообщение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 усвоение </w:t>
            </w:r>
            <w:r w:rsidRPr="00FF32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3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Темпы, сюжеты и образы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музыки </w:t>
            </w:r>
            <w:r w:rsidRPr="00FF32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Бетховена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жизни</w:t>
            </w:r>
          </w:p>
        </w:tc>
        <w:tc>
          <w:tcPr>
            <w:tcW w:w="2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выра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14"/>
                <w:sz w:val="24"/>
                <w:szCs w:val="24"/>
                <w:lang w:eastAsia="ru-RU"/>
              </w:rPr>
              <w:t xml:space="preserve">зительность </w:t>
            </w: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и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4"/>
                <w:sz w:val="24"/>
                <w:szCs w:val="24"/>
                <w:lang w:eastAsia="ru-RU"/>
              </w:rPr>
              <w:t>изобра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4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зительность музыки,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мелодия, аккомпане</w:t>
            </w:r>
            <w:r w:rsidRPr="00FF32E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softHyphen/>
            </w:r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мент, лад.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 w:firstLine="29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тонационно-образный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анализ прослушанной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257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Джаз-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музыка  ХХ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 века</w:t>
            </w:r>
          </w:p>
        </w:tc>
        <w:tc>
          <w:tcPr>
            <w:tcW w:w="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Сообщение </w:t>
            </w:r>
            <w:r w:rsidRPr="00FF32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 усвоение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новых  знаний</w:t>
            </w:r>
            <w:proofErr w:type="gramEnd"/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3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Джаз- </w:t>
            </w:r>
            <w:proofErr w:type="gramStart"/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музыка  ХХ</w:t>
            </w:r>
            <w:proofErr w:type="gramEnd"/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 века Особенности ритма и мелодики Импровизация Известные джазовые музыканты-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испольнители</w:t>
            </w:r>
            <w:proofErr w:type="spellEnd"/>
          </w:p>
        </w:tc>
        <w:tc>
          <w:tcPr>
            <w:tcW w:w="2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понятия: импровизация, ритм. Особенности джазовой музыки</w:t>
            </w:r>
            <w:r w:rsidRPr="00FF32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 w:firstLine="29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проводить ин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тонационно-образный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анализ прослушанной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 w:firstLine="1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254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Сходство и различие музыкальной речи разных композиторов</w:t>
            </w:r>
          </w:p>
        </w:tc>
        <w:tc>
          <w:tcPr>
            <w:tcW w:w="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Повторение и обобщение полученных знаний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3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Сходство и различие музыкальных образов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язвка</w:t>
            </w:r>
            <w:proofErr w:type="spellEnd"/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Грига, Чайковского Прокофьева,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</w:t>
            </w:r>
            <w:proofErr w:type="spellEnd"/>
          </w:p>
        </w:tc>
        <w:tc>
          <w:tcPr>
            <w:tcW w:w="2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понятия: кантата. Хор, симфоническая музыка. Особенности языка разных композиторов.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 w:firstLine="1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  <w:tr w:rsidR="00FF32E4" w:rsidRPr="00FF32E4" w:rsidTr="006D0E14">
        <w:trPr>
          <w:trHeight w:hRule="exact" w:val="270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«Прославим радость на земле»</w:t>
            </w:r>
          </w:p>
        </w:tc>
        <w:tc>
          <w:tcPr>
            <w:tcW w:w="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Повторение и обобщение полученных знаний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3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 источник вдохновения и радости. Нестареющая музыка великого Моцарта.</w:t>
            </w:r>
          </w:p>
        </w:tc>
        <w:tc>
          <w:tcPr>
            <w:tcW w:w="2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eastAsia="ru-RU"/>
              </w:rPr>
              <w:t xml:space="preserve">Знать: 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понятия: </w:t>
            </w:r>
            <w:r w:rsidRPr="00FF32E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опера, симфония.</w:t>
            </w:r>
          </w:p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 xml:space="preserve">Уметь: </w:t>
            </w:r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находить в музыке радостные торжественные интонации, средства муз выразительности, звучанием </w:t>
            </w:r>
            <w:proofErr w:type="spellStart"/>
            <w:r w:rsidRPr="00FF32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интрументов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 w:firstLine="1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FF32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образный анализ. </w:t>
            </w:r>
            <w:r w:rsidRPr="00FF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E4" w:rsidRPr="00FF32E4" w:rsidRDefault="00FF32E4" w:rsidP="00FF3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</w:tr>
    </w:tbl>
    <w:p w:rsidR="00510D4C" w:rsidRDefault="00510D4C" w:rsidP="00FF32E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10D4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· </w:t>
      </w:r>
    </w:p>
    <w:p w:rsidR="00FF32E4" w:rsidRDefault="00FF32E4"/>
    <w:sectPr w:rsidR="00FF32E4" w:rsidSect="006D0E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58"/>
    <w:rsid w:val="00510D4C"/>
    <w:rsid w:val="006D0E14"/>
    <w:rsid w:val="00C27675"/>
    <w:rsid w:val="00D73B58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1C3ED-93FE-4036-8F08-C165D6B5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2017-01-24T10:38:00Z</dcterms:created>
  <dcterms:modified xsi:type="dcterms:W3CDTF">2017-01-24T11:15:00Z</dcterms:modified>
</cp:coreProperties>
</file>